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Report on The Communist “Peace Offensive” - A Campaign to Disarm and Defeat the United States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April 1, 1951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Prepared and released by the Committee on Un-American Activities, U.S. House of Representatives . . . eighty-second congress, first session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John S. Wood, Georgia, Chairman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Francis E. Walter, Pennsylvania</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Morgan M. Moulder, Missouri</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Clyde Doyle, California</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James B. Frazier, Jr., Tennessee</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Harold H. Velde, Illinois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Bernard W. Kearney, New York</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Donald L. Jackson, California</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Charles E. Potter, Michigan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Frank S. Tavenner, Jr., Counsel</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Louis J. Russell, Senior Investigator</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John W. Carrington, Clerk of Committee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John Foster Dulles, Republican adviser to the State Department, in testimony before a Senate Foreign Relations subcommittee, July 5, 1950:</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it is my opinion that the leaders of communism are, before venturing an open war, trying to create a public opinion of the world to believe that they are the nations that stand for peace and that we are the Nation that stands for war, and they have made very good progress in doing that *** They know that everybody wants peace, and if they can pose as the lovers of peace, then, perhaps they can risk war.</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ind w:left="288" w:right="288"/>
        <w:rPr>
          <w:rFonts w:ascii="Arial" w:hAnsi="Arial" w:cs="Arial"/>
          <w:sz w:val="20"/>
          <w:szCs w:val="20"/>
        </w:rPr>
      </w:pPr>
      <w:r>
        <w:rPr>
          <w:rFonts w:ascii="Arial" w:hAnsi="Arial" w:cs="Arial"/>
          <w:sz w:val="18"/>
          <w:szCs w:val="18"/>
        </w:rPr>
        <w:tab/>
        <w:t>Note. The names of persons mentioned in this report as being connected with the organizations which are herein discussed were talien from actual documents of these organizations and the public press. It has come to the attention of the committee that some of the persons who are so described in either the text or the appendix withdrew their support and/or affiliation with these organizations when the Communist character of these organizations was discovered. There may also be persons whose names were used as sponsors or affiliates of these organizations without permission or knowledge of the individuals involved. The committee, having no desire to charge any innocent person with having Communist affiliations, will therefore publish the names of any individual who has so withdrawn from these organizations or whose name was used by these organizations without permission or knowledge in a future report if such person will communicate with the committee, giving the circumstances in his particular case.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Communist “Peace Offensive”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most dangerous hoax ever devised by the international Communist conspiracy is the current world-wide "peace" offensive. It has received the official endorsement of the Supreme Soviet of the U. S. S. R. The Information Bureau of the Communist and Workers Parties (Cominform), successor to the </w:t>
      </w:r>
      <w:r>
        <w:rPr>
          <w:rFonts w:ascii="Arial" w:hAnsi="Arial" w:cs="Arial"/>
          <w:sz w:val="20"/>
          <w:szCs w:val="20"/>
        </w:rPr>
        <w:lastRenderedPageBreak/>
        <w:t>Communist International, has given this campaign top priority. It has been designated as the major effort of every Communist Party on the face of the globe, including the Communist Party of the United States.  Communists and their coconspirators are spearheading this movement in cities and communities throughout the United States at — meetings, on street corners, in shops, homes, schools and colleges, in — the press and on the radio in fact, in every walk of life. Unless it is completely exposed, many may be deceived and ensnared.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 "peace" movement assumes different forms at various times and places. This is calculated to disguise its Communist origin and to evade legal prosecution. Thus, we find the movement appearing as the World Congress of Intellectuals, the International Committee of Intellectuals in Defense of Peace, the World Peace Congress or the World Congress of Partisans of Peace, and American Continental Congress for Peace, all with identical slogans and propaganda, and espoused by the same group with slight variations.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system has characterized the movement within the United States. Here the "peace" movement has paraded at various times as the Scientific and Cultural Conference for World Peace, Campaign Committee for the World Peace Appeal, Committee for Peaceful Alternatives to the Atlantic Pact, and its Mid-Century Conference for Peace, the Peace Information Center, the National Labor Conference for Peace, and a multitude of other names in various localities and among various special professional, religious, racial, women's and youth groups.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do the master conspirators in the Kremlin hope to achieve as a result of the "peace" offensive to which they are applying so much of their resources and energies on an international scale?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World War II was drawing to a close, the democratic nations hoped that the Soviet Union would become part of a law-abiding world, from which wars would be forever banished. But Joseph Stalin had other views. His doctrine was that it was "inconceivable" that the Soviet Union could continue for a long period side by side with non-Communist states. He was convinced that:  "Ultimately one or the other must conquer."</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and large, the American people are always willing to live and let live. They have long felt that, if the Russians were willing to tolerate Communist dictatorship as a form of government, we should adopt a hands-off policy and let the Russian people work out their own destiny.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 such attitude of tolerance toward the United States and its form of government characterizes the Russian rulers. The history of the past 5 years has demonstrated that Stalin has firmly adhered to a concept which is explicitly stated in Stalin's 1933 edition of Leninism:  “The victory of socialism in one country is not an end in itself; it must be looked upon as a support, as a means for hastening the proletarian victory in every other land. For the victory of the revolution in one country (in Russia, for the nonce) *** is likewise the beginning and the continuation of the world revolution.”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other words, the Communist juggernaut, not content with having trampled Russia and numerous satellite countries under its heel envisages nothing less than world conquest.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 time this basic Communist goal was held in abeyance. It was sidetracked from 1934 to 1939 when Russia feared Hitler's rising power and endeavored to establish a united front with the democracies against the Fascist aggressor. It was resumed during the fateful period of the Stalin-Hitler pact. But once again it was placed in cold storage after Hitler's attack on Russia on June 22, 1941. With the close of World War II, however, the Communists returned to their original and fundamental position of aggression, as subsequent events have amply demonstrated.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in the midst of a Communist drive for world conquest, of which the present "peace" offensive is an organic and strategic part. It is necessary for the American people to understand what is behind this global psychological onslaught and guard against it.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Just as France developed illusions about the impregnability of the Maginot line prior to World War II, only to succumb later to Hitler's iron legions, so some Americans conceive of our security as based only upon a spectacular weapon like the atom bomb or the H-bomb. They fail to realize the destructive and disintegrating effects of psychological warfare, which may be less spectacular but equally effective.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 leaders are fully aware that propagandists, within or without the United States, have easy access to the American public. There is one radio for every two persons in the United States, and the United States maintains radio freedom both as to broadcasting and the listener's choice of program. The American press is also free. Thus, an American may read or listen to whatever he pleases.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Communists exploit our freedom with their psychological warfare, which finds expression in the present "peace" offensive. The current Communist "peace" offensive has certain specific immediate aims, which, if realized, can prove of inestimable value to the Soviet war machine.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first place, the Communist military machine has boldly seized upon the word "peace" in an effort to secure moral sanction for its own aggressive designs. To achieve this, Communists must at the same time portray its victims and intended victims as being ruled by imperialist warmongers and "war criminals." It is a case of the pickpocket crying "Stop, thief!"</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Communists want to sap American morale and secure converts to treason. Soviet strategy aims to take full advantage of the fact that there are many well-meaning Americans who, in their deep detestation of war, may be misled by Communist declarations of peace and friendship. In their failure to understand the nature of a Communist dictatorship, these persons fail to realize that an aggressive war machine, such as Russia has, looks upon a nation's good will as a symptom of weakness and as an encouragement toward further aggression.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Knowing that democracies such as the United States are responsive to public opinion, the Communist "peace" drive is also calculated to develop a feeling of false security among us so that the Red military machine can strike whenever and wherever it pleases.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---http://www.docstoc.com/docs/137759102/Report-on-the-Communist-peace-offensive-a-campaign-to-disarm-pdf</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Why Does the Vatican Love Castro?</w:t>
      </w:r>
    </w:p>
    <w:p w:rsidR="00740D8F" w:rsidRDefault="00740D8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Servando Gonzalez       -     intellihub.com       -       April 16, 2012</w:t>
      </w:r>
    </w:p>
    <w:p w:rsidR="00740D8F" w:rsidRDefault="00740D8F">
      <w:pPr>
        <w:widowControl w:val="0"/>
        <w:autoSpaceDE w:val="0"/>
        <w:autoSpaceDN w:val="0"/>
        <w:adjustRightInd w:val="0"/>
        <w:spacing w:after="0" w:line="240" w:lineRule="auto"/>
        <w:rPr>
          <w:rFonts w:ascii="Arial" w:hAnsi="Arial" w:cs="Arial"/>
          <w:sz w:val="12"/>
          <w:szCs w:val="12"/>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Castro is not what he purports to be. Contrary to the extended opinion, Castro is not the ideological product of the meetings of the Cuban Communist Party, but of the classrooms of the Colegio de Belén, the Jesuit high school he attended in Havana.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Fidel Castro is the son of a wealthy landlord who made a fortune exploiting the poor and serving the interests of the United Fruit Company.    . . .    When Fidel reached school age his parents sent him to Santiago de Cuba, the capital of Oriente province, to study at the LaSalle School, operated by the Christian Brothers. After a short period of time he was transferred to the Dolores School, operated by the Jesuits. In 1942, after finishing grade school, he was sent to Belén High School in Havana, also operated by the Jesuits.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Belén High School, Fidel stood out as an athlete, an indefatigable speaker and a good student — perhaps not too brilliant, but with a photographic memory. Some of his classmates claim that it was at Belén when young Fidel fell under the influence of fathers Armando Llorente and Alberto de Castro (no relation to Fidel).</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priests, like most of the Spanish padres in Cuba, were staunch supporters of Francisco Franco’s Falange, a Spanish brand of fascism, and harbored strong anti-American feelings. They passed on to their young disciples at Belén their enthusiasm for their anti-American cause.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Father Alberto de Castro, who taught Latin American history, expounded on some of his ideas. According to him, the independence of Latin America had been frustrated because the adoption of materialistic Anglo-Saxon values and traditions had supplanted Spanish cultural domination. He emphasized how Franco had liberated Spain from both Anglo-Saxon materialism and Communist Marxist-Leninism. De Castro emphasized that those having the truth, which is revealed by God, had the duty to defend it against all errors. He rejected compromise and called for the purification of society.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Young Fidel seemed to have been captivated by the teachings of his Jesuit tutors, and particularly by Father de Castro’s ideas. It is known that Fidel read most of the works of José Antonio Primo de Rivera, founder of the Spanish Falange. José Pardo Llada, a radio commentator and politician who at some time was close to Castro, said that Fidel had Primo de Rivera’s complete works at his camp in the Sierra Maestra mountains when he was fighting a guerrilla warf against President Batista.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also known that Fidel was fascinated by Primo de Rivera’s speeches — some claim that Castro knew many of the speeches by heart — and by de Rivera’s image of a wealthy man who left everything and went to fight for what he believed in.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Fidel’s classmates at Belén testify that he was an admirer of other fascist leaders, including Hitler, Mussolini, and Perón. Among Castro’s preferred reading was an eight-volume collection of Mussolini’s speeches.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Also, Castro told a friend that he had learned many things about propaganda by studying Hitler’s Mein Kampf, which he also knew by heart. Some friends recall that young Fidel had pinned on one of his room’s walls a large map of Europe, where he happily marked the victorious advances of the Wehrmacht’s panzers.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Carlos Rafael Rodríguez, a former senior member of the original Cuban Communist Party who later became a Castro follower, seems to confirm the stories. Talking to one of Castro’s biographers, Rodríguez told him that he recalls an article about Castro published in the conservative newspaper Diario de la Marina when Castro was at Belén. The article mentions Castro “speaking about fascism in a favorable way.”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Father de Castro had founded at Belén an elitist secret society named Convivio, through which he attracted young students with leadership qualities. It is safe to surmise that Father de Castro was actually a talent spotter for the Vatican’s intelligence services.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Like their CIA and KGB counterparts, the Jesuits know the advantages of the early recruitment of agents and agents of influence from the ranks of their highly impressionable students. Most students at the Colegio de Belén came from the Cuban upper classes, and many of them eventually would end up occupying high positions in the Cuban economy, press, armed forces and government.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Fidel Castro soon became one of Convivio’s more active members. In 1943 Father de Castro and his disciples of Convivio signed a pact in which they swore to fight for a united Hispanic America, large, united, and opposed to the treacherous Anglo-Saxons’ control over the New World.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Dr. José Ignacio Rasco, Fidel’s schoolmate at Belén, recalls that on one occasion, during an academic discussion, Fidel defended, as a thesis, the necessity of a good dictator in lieu of democracy.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Fidel tells him about his goal “to organize the men of the 26th of July Movement and to unite into an unbreakable body all the fighters.”     . . .    Body:    . . .    the actual word used by Castro in the Spanish original is “haz.” Haces (the plural of haz), is Spanish for fasces, the very Latin word after which fascism was named.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Fidel believed that, instead of a Communist-style organized proletarian struggle, leadership alone could provide the catalyst that would mobilize the masses   . . .    Professor A. James Gregor  . . .   wrote   . . .    that, “The political commitments with which Castro came to power were all but indistinguishable in style and content from the original programmatic commitments of Mussolini in 1922.” Gregor called Castroism a tropical variety of fascism.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colors appearing on the 26th of July Movement’s banner were red, black, and white. This is very unusual because, though red and white are colors present in the Cuban flag, black is absent from all of Cuban national symbols. Hugh Thomas believes that Castro unconsciously got the idea from the colors of the anarchist flag. But red, black and white are also the colors of the Nazi swastika flag.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Over and over the Cuban people have been recorded chanting rhythmically “Fi-del!, Fi-del! Fi-del!,” at rallies and mass meetings. The chanting closely resembles the Nazi “Zieg-Heil!, Zieg-Heil!, Zieg-Heil!” and the “Du-ce!, Du-ce!, Du-ce!” cheers of Mussolini’s Fascist thugs. A common slogan in Hitler’s Germany was: “The Führer orders, let us obey!,” very similar to the Italian Fascist motto “Credere, Obedire, Combattere!” (“Believe, Obey, Fight!”). Its Castroist counterpart is: “Comandante en jefe: ¡Ordene!” (“Commander-in-Chief, give us your orders!”).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was in vogue among Cuban intellectuals, particularly during the pre-war and war years, to play with the totalitarian theories espoused by the then powerful members of the Rome-Berlin-Tokyo Axis. It was only after WW II, when Fidel Castro was a student at the University of Havana, that the ideas of communism began gaining popularity in Cuba, though fascism still attracted a large number of the Cuban intelligentsia.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revealed that at the time Castro took power in Cuba some people at the U.S. State Department were convinced that Castro was going to follow a Fascist path. The reasons for such belief were that Castro’s leadership style was closer to that of the Spanish dictatorship than to that of Marxists. Other reasons were the similarities between his techniques and those of the Nazis and of Mussolini. Those techniques emphasized national socialism and mass mobilization, exactly the same techniques Castro was using.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revolutionary movement led by Fidel was never defined by the Cuban Communists as Marxist or Marxist-Leninist, but “petty bourgeois” and “nationalist,” a common description used by Marxists to portray fascism. The Cuban Communists, who were true experts in ideological matters, always saw Castro as a Fascist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reason why the pope loves Fidel Castro is because he knows that the Cuban tyrant has always been a Fascist at heart, and will remain so until the last day of his life.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Or maybe not.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Castro’s true ideology is an enigma that has confused not only most of the scholars who have attempted to decipher it but Castro’s close associates and opponents as well. The fact that he has been so clever in hiding his true beliefs and ideological allegiances, planting false clues to disorient both enemies and friends, is one of the reasons why he has been so successful.</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ample evidence pointing to the fact that, contrary to common belief, Fidel Castro never was, has never been, and will never be a Marxist, or a Communist. Moreover, it seems that he is not even a true Fascist.   . . .    I would say that he is a sort of renegade Jesuit who attained power and is keeping it using fascist tactics.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http://intellihub.com/2012/04/16/why-does-the-vatican-love-castro/</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Propaganda, Public Opinion, and the Second South African Boer War</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Kelley S. Kent    -     Student Pulse    -    2013, Vol. 5 No. 10    -   pg. 2/4</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According to many historians, British public opinion in 1898 - 1899 did not favor a war with South Africa, so public support had to be manufactured.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censorship and massive growth in newspaper readership were pivotal in influencing British public opinion on the war.   . . .    Censorship was "an important part ... of propaganda", but newspapers suffered from it early in the war: "The London Daily Chronicle, in the early weeks of the war, was purged of its pro-Boer staff"  [Koss, Stephen, ed. The Anatomy of an Antiwar Movement: The Pro-Boers. Studies in Imperialism. Ed. Robin W. Winks. Chicago: U of Chicago P, 1973.]</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 A. Hobson (1858-1940), British journalist for the pro-Boer newspaper The Manchester Guardian, spent months in South Africa interviewing Englishmen and Boers. Familiar with the work of French psychologist Gustave le Bon, whose The Crowd had been translated into English in 1896, Hobson said the Boer War "cast a powerful searchlight upon the nature of the ... crowd which we call the British nation." Hobson asks his readers to "turn first to the press, by far the most potent instrument in the modern manufacture of public opinion."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provincial newspapers in England received war information from London newspapers, which in turn received theirs "from correspondents who were members of the staff of newspapers in Capetown and Johannesburg." Thus, "the principal organs of public opinion" in London and South Africa were owned by those "who own or control the diamond mines at Kimberley," men such as Cecil Rhodes. This large-scale restriction of war information was a turn-of-the-century news media filter, as outlined in Edward Herman and Noam Chomsky's "A Propaganda Model" (281-89). As strategic as newspapers were in manipulating public opinion on the war, pamphlets were also necessary, albeit with not as large an audience.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John Galbraith observes, "the humble pamphlet and leaflet deserve to be examined as an influence in the shaping of British public opinion."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According to Thomas August, however, "The Times was the most authoritative source of news about the empire."  How "authoritative" was it?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Much of the [Times] article "The Transvaal Crisis” is "disinformation" [Johnson-Cartee, Karen S. and Gary A. Copeland. Strategic Political Communication: Rethinking Social Influence, Persuasion, and Propaganda. Communication, Media, and Politics. Ed. Robert E. Denton, Jr. Lanham, MD: Bowman and Littlefield, 2004]    . . .    It is hate speech against the Boer people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(170-71). Under "Boer brutality," the Times describes "outrages" committed by the Boers against Uitlander refugees. According to the Times' correspondent, in Capetown on October 5, "refugees ... tell stories on all hands of outrage [[and]] insult  ...  by the Boers, who are behaving like semi-savages. They crowd the stations, hustle, grip, and strike the refugees, not sparing women or children, pointing rifles at them, and shaking cartridges in their faces." The reporter calls the Boers "childish. These are the people with whom the advocates of peace tell us that the unarmed British population should live amicably."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purpose of this article is to create a desire for war. Because injuring an unarmed person was not done by "gentlemen," the reporter wants his readers to think the Boers are not gentlemen. However, not all refugees were British, or unarmed. The reporter scorns those who advocate peace to make his readers desire vengeance. In this article, the Boers appear inhuman, which is what the newspaper wants its readers to think. The reporter creates a sense of moral and emotional outrage in his readers by short-circuiting their intellect to appeal to their emotions. He does not interview individual refugee families, give their names, or quote them. This is the problem with rumors.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Boer stereotyping continues with a report by "a correspondent of the Cape Times." According to him, "a Boer snatched a baby from the arms of its mother with the object of provoking the father. Burghers poked rifles through the windows of the railway carriages" in order to "frighten the women." An Englishman who refused to give up "his British sympathies" was physically abused by a Boer policeman and "flung into a cattle truck." In another incident, "a Boer struck [[a lady]] in the mouth with the butt-end of his rifle, and hit another lady in the throat with his fist."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According to an eyewitness interviewed by the East London Standard, some British train passengers trying to find food were "thrashed" by fifty Boer men "with leathern sjamboks," thereby suffering "weals on their faces." The correspondent also said, "Most of the Boers were intoxicated when they left [[Johannesburg]]. They have no tents."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effect of this report on most British readers would have been to give the British public a reason to hate the Boers.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stories of outrage, however, are likely untrue.    . . .  J. A. Hobson   . . .    says, "The stories of ... Boer assaults upon women did not even obtain wide credence at the Cape. But faithfully reproduced ... they passed by wire and mail to the great newspapers of London, and were there received with an implicit confidence."  Other stories of this nature appeared in many papers    . . .    With the exodus of Uitlander refugees, "the local press was full of atrocity stories which were assiduously copied in the English press."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These incidents of brutality used "vague words ... from anonymous mouths, unverified and impossible of contradiction.”     .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August, Thomas G. The Selling of the Empire: British and French Imperialist Propaganda. Westport, CT: Greenwood Press, 1985.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Caldwell, Theodore C., ed. The Anglo-Boer War: Why Was it Fought? Who Was Responsible? Problems in European Civilization. Ed. Ralph W. Greenlaw and Dwight E. Lee. Boston: D. C. Heath, 1965.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Herman, Edward, and Noam Chomsky. "A Propaganda Model." In Manufacturing Consent: The Political Economy of the Mass Media. New York: Pantheon, 1988. 280-317.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Krebs, Paula M. Gender, Race, and the Writing of Empire: Public Discourse and the Boer War. Cambridge Studies in Nineteenth-Century Literature and Culture. Ed. Gillian Beer. Vol. 23. Cambridge, UK: Cambridge UP, 1999.</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Langer, William L. "The Blunders of Imperial Diplomacy." The Diplomacy of Imperialism, 1890-1902. New York: Knopf, 1950. 606-18. Rpt. in The Anglo-Boer War: Why Was it Fought? Who Was Responsible? Ed. Theodore C. Caldwell. 60-69.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MacKenzie, John M. Propaganda and Empire: The Manipulation of British Public Opinion, 1880-1960. Manchester, UK: Manchester UP, 1984.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Potter, George W. "How English Pro-Boer Newspapers Feed the War Flames." Letter. The Times [London] 1 Oct. 1901: 5. 4 Oct. 2004.</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Price, Richard. An Imperial War and the British Working Class: Working-class Attitudes and Reactions to the Boer War, 1899-1902. Studies in Social History. Ed. Harold Perkin. London: Routledge and Kegan Paul, 1972.</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Robinson, Ronald, John Gallagher, and Alice Denny. "South Africa: Another Canada or Another United States?" Africa and the Victorians: The Official Mind of Imperialism. London: Macmillan, 1961. 434, 436-41, 444-57. Rpt. in The Anglo-Boer War: Why Was it Fought? Who Was Responsible? Ed. Theodore C. Caldwell. 70-78.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---http://www.studentpulse.com/articles/781/2/propaganda-public-opinion-and-the-second-south-african-boer-war</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Carletton University, Department of Philosphy   -   PHIL 2900,  Truth and Propaganda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TERM: Fall/Winter, 2013-14</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INSTRUCTOR: Randal Marlin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Required texts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Randal Marlin, Propaganda and The Ethics of Persuasion (Second Edition) </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Jacques Ellul, Propaganda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(Both of the above will be available at New Octopus Books, 116 Third Avenue, just west of Bank St.)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Please note that last year's Coursepack, "Truth and Propaganda," contains readings that are still relevant this year, but because many of the readings are now on-line through Ares it will not be re-published this year. The few texts from that Coursepack that are not available through Ares but are still assigned can be obtained at the Reserve desk in the main (McOdrum) Library.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other book may also be assigned, if it is available in time, in place of some of the readings of the last four weeks. The book is edited by Nancy Snow, and is scheduled for publication in early March by LSU Press.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Highly recommended:</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Welch, Propaganda: Power and Persuasion</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David Nyberg, The Varnished Truth</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Garth S. Jowett &amp; Victoria O'Donnell, Propaganda and Persuasion</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Garth Jowett &amp; Victoria O'Donnell, eds., Readings in Propaganda and Persuasion: New and Classic Essays.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Stephen J.A. Ward, The Invention of Journalism Ethics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George Lakoff, Don't Think of an Elephant!</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Wendell Potter, Deadly Spin</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Lee Wilkins &amp; Clifford G. Christians, eds., The Handbook of Mass Media Ethics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Ben Fritz, Bryan Keefer, and Brendan Nyhan, All the President's Spin</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James L. Turk &amp; Allan Manson, eds., Free Speech in Fearful Times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Yahya R. Kamalipour &amp; Nancy Snow, eds., War, Media and Propaganda: A Global Perspective</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Anthony Pratkanis &amp; Elliot Aronson, Age of Propaganda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reading materials will be on reserve in the main library, and on the Internet. On the latter see, among many other sources, Global Media Journal, Canadian Edition, Vol. III, No 2 devoted to "Propaganda, Ethics and Media," December, 2010. It is most important that students be able to access the Net conveniently.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Course description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Misleading use of language and statistics, advertising imagery, political disinformation, press agentry, ideologically motivated funding of "think tanks," reporting and editorial biases, all make it difficult for the ordinary citizen to make sound democratic choices.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Knowledge of the various persuasive techniques will, it is hoped, improve individual freedom and autonomy.    . . .    The problem of relativity of “truth” and the concept of bias and objectivity are recurring questions that receive attention.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plenty of propaganda to be analysed already. Websites like Truthout, Nation of Change, Alternet, PR Watch, Fact Check, Source Watch, Common Dreams, Straight Goods (a Canadian Website), Consortium News, etc. can be relied on to give viewpoints contrasting with the mainstream media.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Newspapers like The Guardian, The Independent (caution: recently acquired by a wealthy Russian), and TV news outlets such as Al Jazeera are also worth consulting for contrasting views. It will be up to you to determine as best you can who, given the conflicting viewpoints, is engaged in deliberate distortion, omission or fabrication, warranting the description "propaganda" (using the term in the negative sense).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Maybe both sides are guilty of this.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Edward Snowden correctly predicted, the revelations he made about seemingly unrestrained U.S. surveillance over general populations instead of being limited to justifiably targeted groups, have led to mainstream media focussing on his own personality more than on the issues he raised. In this respect his fate resembles that of Bradley Manning and Wikileaks founder Julian Assange.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Some mainstream media accounts focus on damages to U.S. security produced by these leakers (the amount of damage being in dispute). Or they hint that Snowden was disloyal, fleeing to China and Russia.</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alternate media the case is made that the U.S. has abandoned rule of law and democratic ideals in pursuit of power, and that the leakers merely provided evidence to show this; and furthermore that U.S. illegalities in pursuing the leakers confirms the lack of respect for due process.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big threat to world peace exists in relation to Iran's proceeding with development of nuclear energy, ostensibly for peaceful purposes, and Israel's adament refusal to allow Iran to have a nuclear military capability.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issue is multi-faceted, and much hangs on understanding exactly what is meant by a "nuclear capability." That is a weasel word that could be interpreted to mean "have a bomb" or "have materials that could be made to produce a bomb in months or years if such were needed for self-defence."    .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http://carleton.ca/philosophy/wp-content/uploads/Phil-2900-F.13-Marlin.pdf</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Congressional Record Volume 141, Number 97</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House - Page H5979    -     June 14, 1995</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 xml:space="preserve">                        Tribute to  Ramsey Clark</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Mr. Gonzalez: Mr. Speaker, I rise because I was very privileged today to attend, I think, a very significant ceremony in which Ramsey Clark, the former Attorney General in the Kennedy and subsequent  administrations, from Texas and our area, served, and I was visited by Maury Maverick, Jr., who then escorted me to the ceremony in the Gold Room today.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I would like to place in the record the remarks that Maury Maverick made with respect to Ramsey Clark. For instance, he points out that once he was a corporal in the United States Marine Corps. Once he was the Attorney General of the United States. And I was here when he was named Attorney General and had a lot to do with working with him.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Maury says he reminds him very much of Stephen Crane's Civil War novel, ``The Red Badge of Courage.''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any event, I was privileged to have been at this reception earlier this day, and thanks to Maury Maverick, his father, Maury Maverick, Sr., the original Maury Maverick, was one of those that first recognized me, totally unknown, a young student emerging from what we  call the west side of San Antonio, the Mexican-American section, which at that time was really, really split and divided, and it was thanks to their magnificent friendship that it aroused in me an interest in political or public work.</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 that I am placing that at this point in the Record, the remarks that Mr. Maverick prepared honoring Ramsey Clark, as follows: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Regarding so-called anti-terrorist legislation, one must face that threat to liberty and constitutional due process with the courage of a Ramsey Clark.</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what we are about to have is a new McCarthy era then I know something about the terror of the old one. As a member of the Texas House of Representatives of the 1950s I was one of the two legislators who filibustered to death the Texas Un-American Activities Committee. Are we on the road to having such committees again?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paralysis of fear swept America in the 1950s and it will happen again if judges, congressmen, and the President run out on the Bill of Rights. The ultimate answer to terrorism is Jeffersonian liberty, three meals a day, and human dignity.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Democrats with the knowledge of history of Franklin Roosevelt and Republicans with a sense of justice of Potter Stewart must stand up to the emerging new McCarthyism.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bullies are on the move, The courage of Ramsey Clark must be shown by lawyers and politicians if we are not to have a new McCarthy era. A new McCarthy era will be a worse disgrace than the last one because it will mean we didn't learn anything. My brother and sister lawyers, friends and fellow citizens, I give you that former corporal in the U.S. Marine Corps and former Attorney General of the United States: Ramsey Clark.</w:t>
      </w:r>
    </w:p>
    <w:p w:rsidR="00740D8F" w:rsidRDefault="00740D8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    </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____________________</w:t>
      </w:r>
    </w:p>
    <w:p w:rsidR="00740D8F" w:rsidRDefault="00740D8F">
      <w:pPr>
        <w:widowControl w:val="0"/>
        <w:autoSpaceDE w:val="0"/>
        <w:autoSpaceDN w:val="0"/>
        <w:adjustRightInd w:val="0"/>
        <w:spacing w:after="0" w:line="240" w:lineRule="auto"/>
        <w:rPr>
          <w:rFonts w:ascii="Arial" w:hAnsi="Arial" w:cs="Arial"/>
          <w:sz w:val="12"/>
          <w:szCs w:val="12"/>
        </w:rPr>
      </w:pPr>
    </w:p>
    <w:p w:rsidR="00740D8F" w:rsidRDefault="00740D8F">
      <w:pPr>
        <w:widowControl w:val="0"/>
        <w:autoSpaceDE w:val="0"/>
        <w:autoSpaceDN w:val="0"/>
        <w:adjustRightInd w:val="0"/>
        <w:spacing w:after="0" w:line="240" w:lineRule="auto"/>
        <w:rPr>
          <w:rFonts w:ascii="Times New Roman" w:hAnsi="Times New Roman" w:cs="Times New Roman"/>
          <w:sz w:val="12"/>
          <w:szCs w:val="12"/>
        </w:rPr>
      </w:pPr>
    </w:p>
    <w:p w:rsidR="00740D8F" w:rsidRDefault="00740D8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12"/>
          <w:szCs w:val="12"/>
        </w:rPr>
        <w:tab/>
      </w:r>
      <w:r>
        <w:rPr>
          <w:rFonts w:ascii="Times New Roman" w:hAnsi="Times New Roman" w:cs="Times New Roman"/>
          <w:sz w:val="20"/>
          <w:szCs w:val="20"/>
        </w:rPr>
        <w:t>--- http://www.gpo.gov/fdsys/pkg/CREC-1995-06-14/html/CREC-1995-06-14-pt1-PgH5979.htm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"Repugnant Philosophy": Ethics, Espionage, and Covert Action</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David L. Perry, Director Ethics Programs, Markkula Center for Applied Ethics, and Lecturer in Religious Studies.</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Journal of Conflict Studies, Spring 1995</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some essays written by former CIA officers, it has been suggested that   . . .   like politicians who "get their hands dirty" in the public interest, the role of intelligence officers is thought by some to warrant excusing them in that capacity from certain ordinary moral constraints. As Arthur Hulnick and Daniel Mattausch wrote: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Professional standards require intelligence professionals to lie, hide information, or use covert tactics to protect their "cover," access, sources, and responsibilities. The Central Intelligence Agency expects, teaches, encourages, and controls these tactics so that the lies are consistent and supported ("backstopped").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CIA expects intelligence officers to teach others to lie, deceive, steal, launder money, and perform a variety of other activities that would certainly be illegal if practiced in the United States. They call these tactics "tradecraft," and intelligence officers practice them in all the world's intelligence services. [11]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can the goals of intelligence truly justify ruthless methods? No doubt Machiavelli, Cromwell, Lenin and others would concur. But it would be highly problematic to grant the profession of intelligence a kind of "strong moral role-differentiation." [12]</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Of course, we do allow professionals to make certain ethical trade-offs. But professionals are mistaken if they consider their roles to render them immune to moral scrutiny.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Foreign citizens apparently become agents of the U.S. Government for a wide variety of personal reasons: ethical concerns about their own governments; the lure of adventure, excitement and secrecy; desire for money; sexual and other blackmail; agents' resentment and frustration regarding their overt careers; or some combination of these factors. [14]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However, espionage against one's government is considered treason in every part of the world and, if exposed, frequently entails severe punishment for the agent.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voluntary agents have apparently been regarded as "expendable." [24] James McCargar, a former operations officer, wrote that many American agents have been gratuitously slandered by the CIA upon their termination or "disposal" as agents   . . .  [25]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CIA has also been criticized for building up the hopes of agents beyond what the U.S. Government really intended to support.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the CIA is unable to obtain voluntary agents, it sometimes "recruits" them, so to speak, through deception. In some cases, people who wouldn't willingly work for the CIA are made unwittingly to do exactly that by passing information to a trusted friend or associate who happens to be in CIA employ but who presents himself as one with loyalties more congenial to the person being duped. [32] This method is sometimes called "false-flag" recruitment [33]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Embarrassing situations can be created for previously innocent potential agents, and the threat of exposure used to extort their compliance.    . . .   [38]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may infer that espionage agents are regarded by their sponsors primarily as means to the end of collecting intelligence.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 Drexel Godfrey, Jr., former Director of Current Intelligence at CIA, strongly criticized CIA methods of recruiting agents, stating that CIA officers are "painstakingly trained in techniques that will convert an acquaintance into a submissive tool  ...   shred away his resistance and deflate his sense of self-worth." [45]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Another former CIA official, Howard Stone, admitted that CIA often recruits agents by bribery or blackmail.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Endnotes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[11] Hulnick and Mattausch, "Ethics and Morality in U.S. Secret Intelligence," pp. 520-521.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 Alan Goldman discusses that concept in relation to business, medicine and the legal profession in The Moral Foundations of Professional Ethics (Totowa, NJ: Rowman &amp; Littlefield, 1980). Compare Alan Gewirth, "Professional Ethics: The Separatist Thesis," Ethics 96/2 (January 1986), pp. 282-300. The literature on political "dirty hands" is extensive. Two important essays are Michael Walzer, "Political Action: The Problem of Dirty Hands," Philosophy and Public Affairs 2/2 (Winter 1973), pp. 160-180, and Leslie Griffin, "The Problem of Dirty Hands," Journal of Religious Ethics 17/1 (Spring 1989), pp. 31-61.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[14] See Christopher Felix [James McCargar], A Short Course in the Secret War (New York: Dutton, 1963; Dell, 1988), pp. 54ff., H. H. A. Cooper and Lawrence J. Redlinger, Making Spies: A Talent Spotter's Handbook (Boulder, CO: Paladin, 1986), ch. 2, and Chapman Pincher, Traitors (New York: St. Martin's, 1987; Penguin, 1988).</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[24] Orrin DeForest and David Chanoff, Slow Burn: The Rise and Bitter Fall of American Intelligence in Vietnam (New York: Simon &amp; Schuster, 1990); Felix, Secret War, p. 107.</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[25] Felix, Secret War, pp. 62-63.</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[32] Copeland, Real Spy World, pp. 125-129; Felix, Secret War, p. 112.</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[33] David Atlee Phillips, The Night Watch (New York: Ballantine, 1982), pp. 263-264; Edward J. Epstein, Deception: The Invisible War Between the KGB and the CIA (New York: Simon &amp; Schuster, 1989), pp. 89, 182-183. Phillips preceded his deqwertyion of "false-flag" recruitment with this interesting comment (p. 263): "Most intelligence officers who set out to persuade someone to become a traitor have to reach an accommodation of some sort with the code of ethics and morality they have inherited or adopted. Sometimes dirty tricks are involved in the recruiting of spies.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[38] Copeland, Real Spy World, p. 127-128.</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[45] E. Drexel Godfrey, Jr., "Ethics and Intelligence," Foreign Affairs 56/4 (April 1978), p. 631.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http://www.scu.edu/ethics/publications/submitted/Perry/repugnant.html</w:t>
      </w: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Series: Mission to Somalia</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Patrick J. Sloyan     -     Newsday    -    Dec. 5, 1993</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Aug. 22, and President Bill Clinton was vacationing at Martha's Vineyard when word arrived of another attack on U.S. soldiers in Somalia. No one was killed, but a land mine wounded six Americans when it destroyed their vehicle in the streets of Mogadishu. It had been detonated by a Somali spotter using a remote-controlled device - the identical method used in two earlier attacks. One of those, on Aug. 8, had killed four U.S. Army military policemen.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Clinton, the Aug. 22 attack was the final straw.</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night, on his orders   . . .  the clandestine Special Operations force would coordinate with a CIA team that had been in place for more than a month. Their mission: Capture Gen. Mohamed Farrah Aidid, the dominant political leader   . . .   Once Aidid was in custody, Delta Force would whisk him to a third-country ship off the coast of Somalia, where the warlord would be tried for murder.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Seven weeks later the decision would result in a bloody firefight as Rangers and men of the Delta Force made their seventh attempt to grab Aidid. Eighteen American soldiers died, and 77 were wounded. An estimated 300 Somalis were killed and another 700 wounded   . . .   Aidid emerged with a global reputation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political standoff with Aidid had erupted into violence on June 5, when 24 Pakistani troops in the UN force were killed during an ambush in a Mogadishu area controlled by the warlord.   . . .   Both Howe and Gosende blamed the warlord.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Within 24 hours Clinton backed a UN Security Council resolution calling for the arrest and trial of those responsible for the ambush. The next week U.S. warplanes and hundreds of UN troops attacked Aidid's stronghold over a four-day period. "We didn't plan to kill him, but the president knew that if something fell on Aidid and killed him, no tears would be shed,"said one senior official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a radio speech June 12, the day of the first attack, Clinton underlined the American policy. "We're striking a blow against lawlessness and killing," Clinton said. Later, at a news conference, he said: "We cannot have a situation where one of these warlords, while everybody else is cooperating, decides that he can go out and slaughter 20 peacekeepers."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later conversations with aides, Clinton would defend his actions. He based his decisions on the best information available at the time, aides quoted him as saying.</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hindsight, one senior administration official said   . . .   "  . . .   We should have invited Aidid to lunch and talked things over."</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http://www.netnomad.com/Sloyan1.html</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Origins of the Iraqi Insurgency</w:t>
      </w: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Laurie Mylroie, Ayad Rahim    -   PDA - Marine Corps News   -   </w:t>
      </w:r>
      <w:r>
        <w:rPr>
          <w:rFonts w:ascii="Arial" w:hAnsi="Arial" w:cs="Arial"/>
          <w:sz w:val="20"/>
          <w:szCs w:val="20"/>
        </w:rPr>
        <w:tab/>
        <w:t>April 28, 2006</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Among the Iraqi [Saddam Government] documents released to the public, at least five deal with the construction of improvised explosive devices (IEDs).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such document (CMPC-2003-005914) is a ten-page worksheet. The first two pages are entitled, "Annual Plan for the Mechanical Workshop, Sheen-27 -- 1999"; the last eight are entitled "First Season Report of the Sheen-27 Work Plan for 1999."</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report of the CIA's Iraq Survey Group explains that "Sheen-27" was a section of the Iraqi Intelligence Service (IIS) responsible for producing explosives. It had a Chemistry Department, which "developed the explosive materials for the device," an Electronics Department, "which prepared the timers and wiring of the IED," and a Mechanical Department, which "produced the igniters and designed the IED."</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period of this report (the "First Season" of 1999), Sheen-27 produced twenty bombs, "varied in their type and their detonation devices," and it developed "innovative ways of arming them," among other tasks. These bombs went to Saddam's Fedayeen and to two other sections of Iraqi intelligence: M-40, the directorate dealing with the Iraqi opposition, including in Iraqi Kurdistan, and M-5, whose responsibility was counter-intelligence. It also trained representatives of those organizations on how to use these bombs (Sheen-27 had a training unit.)</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Sheen-27 document (CMPC-2003-005935) from November 1999 details plans to improve bomb-making skills in 2000. A study is to be done on the epoxy used in making the IEDs to find an alternative that does not affect them and research is to be conducted on materials that increase the power of an explosion.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document also deals with training and calls for "preparing theoretical and practical lessons on popular [shaabi, literally, 'of the people'] bombs." Presumably, these IEDs were designed to be relatively easy to use. And it proposes "training Arab Fedayeen as part of the plan for 2000" ("Saddam's Fedayeen" are Iraqis; the "Arab Fedayeen" come from other countries.)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document is consistent with Stephen Hayes' report that other documents (which have not yet been released) reveal that in 1998, Iraq began training 2,000 Arab Islamic terrorists a year and that this training continued through 2002. It is also consistent with what U.S. forces found at Salman Pak, a site used for such training, when they captured the area. As Centcom spokesman General Vincent Brooks stated on April 6, 2003:   There was a raid last night by the 1st Marine Expeditionary Force. What they raided was a training camp near Salman Pak....This raid occurred in response to information that had been gained by coalition forces from some foreign fighters we encountered from other countries, not Iraq. And we believe that this camp had been used to train these foreign fighters in terror tactics....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That's just one of a number of examples we've found where there is training activity happening inside of Iraq. It reinforces the likelihood of links between his regime and external terrorist organizations, clear links with common interests. Some of these fighters came from Sudan, some from Egypt, and some from other places, and we've killed a number of them and we've captured a number of them.”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a U.S. intelligence official explained to this author, the United States has interrogated the Iraqis who trained the foreign terrorists and has their accounts of that training, along with material like group pictures of the graduating classes.  Clarifying this key point -- the involvement of Saddam's regime with foreign terrorists-- is not simply a matter of justifying the Iraq war to the American public, vital as that task is. It is also a question of understanding the nature of the enemy we are still fighting. This includes the enemy outside Iraq: what happened to the 8,000 foreign terrorists trained by Iraq from 1998-2002; what have they done already; and what might they do in the future?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also includes the enemy inside Iraq. What is the relationship between the expertise that the IIS developed in IEDs, their training of terrorists, and the present Iraqi insurgency? Indeed, a third document (CMPC-2003-005745) details plans for improving IEDs in 2003 and includes such points as triggering bombs at a distance and by light, as well as "studying the improvement of the explosive power of RDX." We can reasonably infer that such plans existed for 2001 and 2002 as well.</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Iraqi Insurgency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Until early 2005, U.S. authorities understood that the Iraqi insurgency consisted primarily of FRE's or Former Regime Elements. As then Deputy Secretary of Defense Paul Wolfowitz told the Atlantic Monthly, "They're allied with people who want to help them win, by which I mean the jihadis on the one side and the Syrian Baathists on the other."</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spring of 2005, however, the U.S. understanding of the insurgency shifted. Abu Musab al-Zarqawi came to be seen as the most dangerous part of the violence, and he was understood to act independently of the Baathists. Yet the Baathists and Islamic radicals have been working together for a number of years -- at least since 1998, according to the documents cited here. Why should that cooperation have stopped in 2005?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Iraqi officials understand the insurgency quite differently from U.S. officials. In late 2005, the Iraqi Defense Minister instructed the embassy in Washington to tell the Americans that the Baathists were the enemy. His warning, which followed a mortar attack targeting General George Casey and Ambassador Zalmay Khalilzad, evidently fell on deaf ears.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Similarly, another senior Iraqi politician told a small group of Americans last fall that Zarqawi was "nothing." Zarqawi's operation is essentially run by the Syrian mukhabarrat, this Iraqi figure explained. Jihadis are recruited through the mosques to Syria, where they are trained by individuals from Afghanistan. They then cross into Iraq, all the time under the watchful eyes of Syrian authorities, without realizing that they are, in fact, part of a major Syrian intelligence operation.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Most recently, Jawad al-Maliki, Iraq's new Prime Minister -- in his first television interview after assuming that post -- warned neighboring states that Iraq would not tolerate "security interference" or involvement with "certain movements inside Iraq."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you don't see who the enemy is and why they're fighting, you can't win," Wolfowitz told the Atlantic Monthly. Indeed, "know the enemy" is ancient and axiomatic. A critical link is missing in the current U.S. understanding of the violence in the Middle East, namely how the intelligence agencies of terrorist states interact with the jihadi networks. We consistently see the jihadis, indeed, they are front and center, but we are blind to the intelligence agencies that use them, support them, and hide behind them.</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Below is additional commentary from Ayad Rahim, translator of the documents analyzed above  . . .  :   “This small sample of documents on bomb-making in Saddam's Iraq is a reminder of what the regime did while in power -- specifically, that the business of Saddam's Iraq was killing and destruction. I won't delineate, here, its acts of aggression, genocide, terrorism, environmental destruction and daily degradations -- I'll leave that, for another time and place.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sum, though, Saddam's reign of terror is responsible for killing two to five million people (trailing only Stalin, Hitler and Mao), including an average of hundreds of prisoners executed a day.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Iraqis are in no doubt that Saddam's people are behind the major deeds of destruction of the past three years -- that they, alone, know in detail the terrain and where the sensitive points are. Indeed, maps of electrical and water grids have turned up among insurgent caches, marked with the choke-points most likely to cripple Baghdad.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Thirty-plus years of controlling nearly every inch of the country -- with the concomitant true-believers, spies and complicit criminals -- did not evaporate, overnight. Last October, Saddam's deputy, Izzat al-Duri, took pride in the ‘enormous accomplishment’ made ‘in less than two and a half years,’ and exhorted ‘mujahideen’ of the ‘holy jihad.’ A year ago, a Baathist statement took responsibility for assassinating politician Mithal Alusi's two sons, and vowed they wouldn't miss him, next time.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kidnappings, only regime insiders know which people to target, where they live and work and where their children go to school. Plus, the regime possesses a ready-made network of neighborhood spotters. The February bombing of the shrine in Samarra required detailed knowledge of the site. Regime elements know where policemen breakfast. Thirty-five years of being in control of the populace's lives, with files on all, assured such knowledge and resources.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Before I left Iraq one year ago, a television program showed a video clip of Saddam's Fedayeen cutting out the tongues and chopping of the heads of three men in Nasiriyah in 1998. Saddam made an art of terrorizing and intimidating Iraqis, knowing which buttons to push.</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his downfall, Saddam created Jaysh [[the Army of]] Muhammad, and instructed supporters who wanted ‘to fight the jihad for the sake of God’ to join the Army. Other known Baathist groups include the Army of the Mujahideen, the Ansar al-Sunna Army, the Islamic Army, the 1920 Revolution Brigades and the National Islamic Resistance. Former regime clerics Ahmed al-Kubaysi, Harith al-Dhari, and Mehdi il-Sumayda'i lead the Association of Muslim Scholars.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Muhammad Abu Nasr, a prominent regime propagandist, issues a daily newsletter of resistance activities called Mafkarat [[Diary of]] al-Islam, reporting on "explosive-laden cars" and "Iraqi resistance fida'i fighters" by Mecca time. They are joined by Quds [[Jerusalem]] Press, Islam Memo, al-Moharer (the Liberator), Free Arab Voice, albasrah.net and uruknet.info. Americans may perceive many of these entities as ‘Islamic,’ but they are all essentially Baathist.”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http://www.leatherneck.com/forums/archive/index.php/t-29176.html</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First Committee</w:t>
      </w:r>
    </w:p>
    <w:p w:rsidR="00740D8F" w:rsidRDefault="00740D8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Wikipedia</w:t>
      </w:r>
    </w:p>
    <w:p w:rsidR="00740D8F" w:rsidRDefault="00740D8F">
      <w:pPr>
        <w:widowControl w:val="0"/>
        <w:autoSpaceDE w:val="0"/>
        <w:autoSpaceDN w:val="0"/>
        <w:adjustRightInd w:val="0"/>
        <w:spacing w:after="0" w:line="240" w:lineRule="auto"/>
        <w:rPr>
          <w:rFonts w:ascii="Arial" w:hAnsi="Arial" w:cs="Arial"/>
          <w:sz w:val="12"/>
          <w:szCs w:val="12"/>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America First Committee (AFC) was the foremost non-interventionist pressure group against the American entry into World War II. Peaking at 800,000 paid members in 650 chapters, it was one of the largest anti-war organizations in American history.[1][2]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AFC was established on September 4, 1940, by Yale Law School (LAW) student R. Douglas Stuart, Jr.   . . .   along with other students, including   . . .  future Peace Corps director Sargent Shriver, and future U.S. Supreme Court justice Potter Stewart.[3]</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its peak, America First claimed 800,000 dues-paying members in 650 chapters, located mostly in a 300-mile radius of Chicago.[1]</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AFC gained much of its early strength by merging with the more left-wing Keep America Out of War Committee, whose leaders had included such mainstays of America First as Norman Thomas and John T. Flynn.</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claimed 135,000 members in 60 chapters in Illinois, its strongest state.[4]    . . . Millionaires such as William H. Regnery, H. Smith Richardson of the Vick Chemical Company, General Robert E. Wood of Sears-Roebuck, Sterling Morton of Morton Salt Company, publisher Joseph M. Patterson (New York Daily News) and his cousin, publisher Robert R. McCormick (Chicago Tribune). Future President John F. Kennedy sent a contribution, with a note saying "What you are doing is vital."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Political figures including Democratic Senators Burton K. Wheeler of Montana and David I. Walsh of Massachusetts, Republican Senator Gerald P. Nye of North Dakota, and Socialist Party leader Norman Thomas, with its most prominent spokesman being aviator Charles A. Lindbergh.</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Other celebrities supporting America First were novelist Sinclair Lewis, poet E. E. Cummings, Washington socialite Alice Roosevelt Longworth, film producer Walt Disney, and actress Lillian Gish. Architect Frank Lloyd Wright attempted to join, but he was rejected when the local board decided that he had a "reputation for immorality".</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many student chapters included future celebrities, such as author Gore Vidal (as a student at Phillips Exeter Academy), and the future President Gerald Ford, at Yale Law School.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Conservative commentator Pat Buchanan has praised America First and used its name as a slogan. "The achievements of that organization are monumental," writes Buchanan, "By keeping America out of World War II until Hitler attacked Stalin in June 1941, Soviet Russia, not America, bore the brunt of the fighting, bleeding and dying to defeat Nazi Germany."[12]</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Footnotes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Wayne S. Cole, America First: The Battle against Intervention, 1940-41 (1953)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Bill Kauffman, Ain't My America: The Long, Noble History of Antiwar Conservatism and Middle-American Anti-Imperialism (2008)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Kauffman, Bill; Sarles, Ruth (2003). A story of America First: the men and women who opposed U. S. intervention in World War II. New York: Praeger. p. xvii. ISBN 0-275-97512-6.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4 Schneider p 198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5 Cole 1953, 25-33; Schneider 201-2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6 Leroy N. Rieselbach (1966). The roots of isolationism: congressional voting and presidential leadership in foreign policy. Bobbs-Merrill. p. 13. http://books.google.com/books?id jUR3AAAAMAAJ.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7 James Gilbert Ryan; Leonard C. Schlup (2006). Historical Dictionary of The 1940s. M.E. Sharpe. p. 415. http://books.google.com/books?id -t3Hx4ASLKUC&amp;pg PA415.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8 Cole 1953, p 144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9 "America First Group to Quit". The Telegraph-Herald. United Press International (Dubuque, Iowa): pp. 13. 1941-12-12. http://news.google.com/newspapers?id hFxFAAAAIBAJ&amp;sjid ELwMAAAAIBAJ&amp;pg 3259%2C4276685. Retrieved November 16, 2011.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10 Selig Adler (1957). The isolationist impulse: its twentieth-century reaction. pp. 269–70, 274. http://books.google.com/books?id G2UqAAAAYAAJ.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11 Kahn, A. E., and M. Sayers. The Great Conspiracy: The Secret War Against Soviet Russia. 1st ed. Boston: Little, Brown and Co., 1946, chap. XXIII (American Anti-Comintern), part 5: Lone Eagle, pp. 365-378. Kahn, A.E., and M. Sayers. The Plot against the Peace: A Warning to the Nation!. 1st ed. New York: Dial Press, 1945, chap. X (In the Name of Peace), pp. 187-209.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12 Pat Buchanan (October 13, 2004). The Resurrection of 'America First!'. The American Cause. http://www.theamericancause.org/patamericafirst.htm. Retrieved 2008-02-03</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http://en.wikipedia.org/wiki/America_First_Committee</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Mongolia History of Pax Mongolica</w:t>
      </w:r>
      <w:r>
        <w:rPr>
          <w:rFonts w:ascii="Times New Roman" w:hAnsi="Times New Roman" w:cs="Times New Roman"/>
          <w:sz w:val="24"/>
          <w:szCs w:val="24"/>
        </w:rPr>
        <w:t xml:space="preserve"> </w:t>
      </w:r>
    </w:p>
    <w:p w:rsidR="00740D8F" w:rsidRDefault="00740D8F">
      <w:pPr>
        <w:widowControl w:val="0"/>
        <w:autoSpaceDE w:val="0"/>
        <w:autoSpaceDN w:val="0"/>
        <w:adjustRightInd w:val="0"/>
        <w:spacing w:after="0" w:line="240" w:lineRule="auto"/>
        <w:rPr>
          <w:rFonts w:ascii="Times New Roman" w:hAnsi="Times New Roman" w:cs="Times New Roman"/>
          <w:sz w:val="12"/>
          <w:szCs w:val="12"/>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Do you have a great story about the history of the Mongols? Share it!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Mongolia History records that Mongols’ policy was not to kill or to burn per se; in fact, Genghis Khan had a decree that anyone who willingly submits to the will of Blue Sky should be spared and in many cases native people were put in charge of their conquered lands.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author of “Genghis Khan and the Making of the Modern World”, Jack] Weatherford writes, “The Mongols spared anyone with a craft, such as carpentry, writing, pottery, weaving or metal working. They fiercely enforced religious freedom, which created an essentially secular state. In Baghdad, they gave many of the caliph's palaces to Mongol allies for more practical uses. They lowered taxes for merchants and eliminated them for religious, medical and educational professionals. They educated women along with men. For all subjects, they instituted harsh laws enforced equally under nearly incorruptible officials."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Another words, the Silk Road was safe under the Mongol Rule. He goes to write, "Under Mongol rule Christian, Muslim, Jewish and even Buddhist immigrants poured into the newly conquered Iraq to live under the Great Law of Genghis Khan. It was said that during this time a virgin could cross the length of the Mongol Empire with a pot of gold on her head and never be molested.”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 independent scholar, Mark Dickens states in his article “The church of the east: The rest of the story” that this was the time of the famous Pax Mongolica, the Mongol Peace, when roads could be traveled from China to Persia without fear of robbers; there was an efficient postal system throughout the Mongol Empire and numerous caravansary (hostels and inns) were constructed for the travelers who continued to travel along the Silk Road. In the wake of their brutal conquests, the Mongols proved to be extremely capable rulers who were very tolerant of other religions.”</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Sadly, one of the Genghis Khan’s descendants, a fanatic Muslim Timur, who dreamed of bigger Empire than of his ancestor, brought negative image to true Mongol rule. Timur or better know as Tamer lame, he knew how to conquer but lacked the skills to rule and to build. What a contrast! Ironically, people tend to see the small dots or negative side of the story rather than the bigger and brighter picture of the whole story.</w:t>
      </w:r>
    </w:p>
    <w:p w:rsidR="00740D8F" w:rsidRDefault="00740D8F">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4"/>
          <w:szCs w:val="24"/>
        </w:rPr>
        <w:t xml:space="preserve"> </w:t>
      </w: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http://www.mongolia-attractions.com/mongolia_history.html</w:t>
      </w: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Experts: US must win 'war of ideas'</w:t>
      </w:r>
    </w:p>
    <w:p w:rsidR="00740D8F" w:rsidRDefault="00740D8F">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Tom Regan    -   csmonitor.com      -    June 16, 2006</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survey of 117 of America's leading foreign-policy experts, both conservative and liberal, The Toronto Star reports that a large majority of those polled (84 percent) believe that the US is not winning the war on terror. And most of the experts surveyed believe that if the US is to win that larger war, it must first win the 'war of ideas' through the use of 'non-military tools' like diplomacy and multilateral organizations.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influential journal Foreign Policy found surprising consensus among the bipartisan experts. Some 86 per cent of them said the world has grown more, not less, dangerous, despite President George W. Bush's claims that the US is winning the war on terror. The main reasons for the decline in security, they said, were the war in Iraq, the detention of terror suspects in Guantanamo Bay, US policy towards Iran and US energy policy.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experts warn that the war on terror is really just beginning   . . .    Half of those surveyed say that "loose nukes and other weapons of mass destruction" pose the great[est] long-term threat, while only 25 percent said Al Qaeda and terorism, and four percent said Iran. .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Foreign Affairs reports that those surveyed also believe that another 9/11 style attack is "not a question of if, but when." And a majority also see Saudi Arabia as the "premier incubator for terrorists."    . . .</w:t>
      </w: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16"/>
          <w:szCs w:val="16"/>
        </w:rPr>
      </w:pPr>
    </w:p>
    <w:p w:rsidR="00740D8F" w:rsidRDefault="00740D8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"Foreign-policy experts have never been in so much agreement about an administration's performance abroad," says Leslie Gelb   . . .     </w:t>
      </w: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12"/>
          <w:szCs w:val="12"/>
        </w:rPr>
        <w:tab/>
      </w:r>
      <w:r>
        <w:rPr>
          <w:rFonts w:ascii="Times New Roman" w:hAnsi="Times New Roman" w:cs="Times New Roman"/>
          <w:sz w:val="20"/>
          <w:szCs w:val="20"/>
        </w:rPr>
        <w:tab/>
        <w:t xml:space="preserve">    --- http://ics-www.leeds.ac.uk/papers/vp01.cfm?outfit=pmt&amp;folder=2558&amp;paper=2674</w:t>
      </w:r>
    </w:p>
    <w:p w:rsidR="00740D8F" w:rsidRDefault="00740D8F">
      <w:pPr>
        <w:widowControl w:val="0"/>
        <w:autoSpaceDE w:val="0"/>
        <w:autoSpaceDN w:val="0"/>
        <w:adjustRightInd w:val="0"/>
        <w:spacing w:after="0" w:line="240" w:lineRule="auto"/>
        <w:rPr>
          <w:rFonts w:ascii="Times New Roman" w:hAnsi="Times New Roman" w:cs="Times New Roman"/>
          <w:sz w:val="28"/>
          <w:szCs w:val="28"/>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Arial" w:hAnsi="Arial" w:cs="Arial"/>
          <w:sz w:val="20"/>
          <w:szCs w:val="20"/>
        </w:rPr>
      </w:pP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40D8F" w:rsidRDefault="00740D8F">
      <w:pPr>
        <w:widowControl w:val="0"/>
        <w:autoSpaceDE w:val="0"/>
        <w:autoSpaceDN w:val="0"/>
        <w:adjustRightInd w:val="0"/>
        <w:spacing w:after="0" w:line="240" w:lineRule="auto"/>
        <w:rPr>
          <w:rFonts w:ascii="Times New Roman" w:hAnsi="Times New Roman" w:cs="Times New Roman"/>
          <w:sz w:val="34"/>
          <w:szCs w:val="34"/>
        </w:rPr>
      </w:pPr>
    </w:p>
    <w:p w:rsidR="00740D8F" w:rsidRDefault="00740D8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40D8F" w:rsidSect="00740D8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D8F" w:rsidRDefault="00740D8F" w:rsidP="00740D8F">
      <w:pPr>
        <w:spacing w:after="0" w:line="240" w:lineRule="auto"/>
      </w:pPr>
      <w:r>
        <w:separator/>
      </w:r>
    </w:p>
  </w:endnote>
  <w:endnote w:type="continuationSeparator" w:id="0">
    <w:p w:rsidR="00740D8F" w:rsidRDefault="00740D8F" w:rsidP="00740D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8F" w:rsidRDefault="00740D8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D8F" w:rsidRDefault="00740D8F" w:rsidP="00740D8F">
      <w:pPr>
        <w:spacing w:after="0" w:line="240" w:lineRule="auto"/>
      </w:pPr>
      <w:r>
        <w:separator/>
      </w:r>
    </w:p>
  </w:footnote>
  <w:footnote w:type="continuationSeparator" w:id="0">
    <w:p w:rsidR="00740D8F" w:rsidRDefault="00740D8F" w:rsidP="00740D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D8F" w:rsidRDefault="00740D8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0D8F"/>
    <w:rsid w:val="00740D8F"/>
    <w:rsid w:val="00A76C3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9198</Words>
  <Characters>52434</Characters>
  <Application>Microsoft Office Word</Application>
  <DocSecurity>4</DocSecurity>
  <Lines>436</Lines>
  <Paragraphs>123</Paragraphs>
  <ScaleCrop>false</ScaleCrop>
  <Company/>
  <LinksUpToDate>false</LinksUpToDate>
  <CharactersWithSpaces>61509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